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54863" w14:textId="77777777" w:rsidR="00000000" w:rsidRPr="00931C6F" w:rsidRDefault="00000000" w:rsidP="00736BFA">
      <w:pPr>
        <w:autoSpaceDE w:val="0"/>
        <w:autoSpaceDN w:val="0"/>
        <w:adjustRightInd w:val="0"/>
        <w:spacing w:line="240" w:lineRule="auto"/>
        <w:rPr>
          <w:rFonts w:ascii="Arial" w:hAnsi="Arial" w:cs="Arial"/>
          <w:b/>
          <w:bCs/>
          <w:color w:val="000000"/>
          <w:sz w:val="28"/>
          <w:szCs w:val="28"/>
        </w:rPr>
      </w:pPr>
    </w:p>
    <w:p w14:paraId="1236BE42" w14:textId="77777777" w:rsidR="00000000" w:rsidRDefault="00020CD1" w:rsidP="008E15C2">
      <w:pPr>
        <w:autoSpaceDE w:val="0"/>
        <w:autoSpaceDN w:val="0"/>
        <w:adjustRightInd w:val="0"/>
        <w:spacing w:line="240" w:lineRule="auto"/>
        <w:jc w:val="center"/>
        <w:rPr>
          <w:rFonts w:cs="Arial"/>
          <w:b/>
          <w:bCs/>
          <w:color w:val="000000"/>
          <w:sz w:val="28"/>
          <w:szCs w:val="28"/>
        </w:rPr>
      </w:pPr>
      <w:r>
        <w:rPr>
          <w:rFonts w:cs="Arial"/>
          <w:b/>
          <w:bCs/>
          <w:color w:val="000000"/>
          <w:sz w:val="28"/>
          <w:szCs w:val="28"/>
        </w:rPr>
        <w:t>Aromaterapi Ürünlerinin Güvenli Kullanımı</w:t>
      </w:r>
    </w:p>
    <w:p w14:paraId="592D979B" w14:textId="77777777" w:rsidR="0015131D" w:rsidRDefault="0015131D" w:rsidP="0058003B">
      <w:pPr>
        <w:ind w:left="165"/>
        <w:jc w:val="center"/>
        <w:rPr>
          <w:rFonts w:eastAsia="Calibri" w:hAnsi="Calibri"/>
          <w:w w:val="105"/>
          <w:sz w:val="24"/>
          <w:szCs w:val="24"/>
          <w:lang w:val="en-US"/>
        </w:rPr>
      </w:pPr>
      <w:r>
        <w:rPr>
          <w:rFonts w:eastAsia="Calibri" w:hAnsi="Calibri"/>
          <w:w w:val="105"/>
          <w:sz w:val="24"/>
          <w:szCs w:val="24"/>
          <w:lang w:val="en-US"/>
        </w:rPr>
        <w:t>Murat KARTAL</w:t>
      </w:r>
    </w:p>
    <w:p w14:paraId="451E06E6" w14:textId="77777777" w:rsidR="0058003B" w:rsidRPr="005852B0" w:rsidRDefault="0058003B" w:rsidP="0058003B">
      <w:pPr>
        <w:ind w:left="165"/>
        <w:jc w:val="center"/>
        <w:rPr>
          <w:rFonts w:hAnsi="Calibri"/>
          <w:i/>
          <w:w w:val="105"/>
        </w:rPr>
      </w:pPr>
      <w:proofErr w:type="spellStart"/>
      <w:r w:rsidRPr="005852B0">
        <w:rPr>
          <w:rFonts w:hAnsi="Calibri"/>
          <w:i/>
          <w:w w:val="105"/>
        </w:rPr>
        <w:t>Bezmialem</w:t>
      </w:r>
      <w:proofErr w:type="spellEnd"/>
      <w:r w:rsidRPr="005852B0">
        <w:rPr>
          <w:rFonts w:hAnsi="Calibri"/>
          <w:i/>
          <w:w w:val="105"/>
        </w:rPr>
        <w:t xml:space="preserve"> Vakıf Üniversitesi, Fitoterapi Eğitim Uygulama ve Araştırma Merkezi</w:t>
      </w:r>
    </w:p>
    <w:p w14:paraId="2BFB8D7B" w14:textId="77777777" w:rsidR="00020CD1" w:rsidRPr="0015131D" w:rsidRDefault="0058003B" w:rsidP="0015131D">
      <w:pPr>
        <w:ind w:left="165"/>
        <w:jc w:val="center"/>
        <w:rPr>
          <w:rFonts w:eastAsia="Calibri" w:hAnsi="Calibri" w:cs="Calibri"/>
          <w:color w:val="0070C0"/>
        </w:rPr>
      </w:pPr>
      <w:r w:rsidRPr="005852B0">
        <w:rPr>
          <w:rFonts w:hAnsi="Calibri"/>
          <w:i/>
          <w:w w:val="105"/>
        </w:rPr>
        <w:t xml:space="preserve"> 34093 Fatih-İstanbul</w:t>
      </w:r>
      <w:r w:rsidR="0015131D">
        <w:rPr>
          <w:rFonts w:eastAsia="Calibri" w:hAnsi="Calibri" w:cs="Calibri"/>
        </w:rPr>
        <w:t xml:space="preserve">;  </w:t>
      </w:r>
      <w:r w:rsidRPr="0015131D">
        <w:rPr>
          <w:i/>
          <w:color w:val="0070C0"/>
          <w:w w:val="105"/>
          <w:u w:val="single"/>
        </w:rPr>
        <w:t>pharmmurat@gmail.com</w:t>
      </w:r>
    </w:p>
    <w:p w14:paraId="6C6F7F0C" w14:textId="77777777" w:rsidR="00020CD1" w:rsidRDefault="00020CD1" w:rsidP="00020CD1">
      <w:r>
        <w:t xml:space="preserve">Avrupa </w:t>
      </w:r>
      <w:proofErr w:type="spellStart"/>
      <w:r>
        <w:t>Farmakopesine</w:t>
      </w:r>
      <w:proofErr w:type="spellEnd"/>
      <w:r>
        <w:t xml:space="preserve"> göre uçucu yağlar genellikle </w:t>
      </w:r>
      <w:proofErr w:type="spellStart"/>
      <w:r>
        <w:t>komplex</w:t>
      </w:r>
      <w:proofErr w:type="spellEnd"/>
      <w:r>
        <w:t xml:space="preserve"> bir kompozisyona sahip; buhar distilasyonu, </w:t>
      </w:r>
      <w:proofErr w:type="spellStart"/>
      <w:r>
        <w:t>hidro</w:t>
      </w:r>
      <w:proofErr w:type="spellEnd"/>
      <w:r>
        <w:t xml:space="preserve"> distilasyon, kuru distilasyon veya ısıtma olmadan uygun bir mekanik yöntem ile botanik olarak tanımlanmış bitkisel hammaddelerden elde edilen kokulu bileşikleri taşıyan </w:t>
      </w:r>
      <w:r w:rsidR="00143814">
        <w:t>karışımlardır</w:t>
      </w:r>
      <w:r>
        <w:t>.</w:t>
      </w:r>
    </w:p>
    <w:p w14:paraId="0C69E79F" w14:textId="77777777" w:rsidR="00020CD1" w:rsidRDefault="00020CD1" w:rsidP="00020CD1">
      <w:r>
        <w:t>Uçucu yağlar</w:t>
      </w:r>
      <w:r w:rsidRPr="002F167E">
        <w:t xml:space="preserve"> karmaşık bileşime sahiptirler ve değişen oranlarda alkoller, aldehitler, ketonlar, fenoller, esterler, eterler ve </w:t>
      </w:r>
      <w:proofErr w:type="spellStart"/>
      <w:r w:rsidRPr="002F167E">
        <w:t>terpenler</w:t>
      </w:r>
      <w:proofErr w:type="spellEnd"/>
      <w:r w:rsidRPr="002F167E">
        <w:t xml:space="preserve"> içerirler.</w:t>
      </w:r>
      <w:r w:rsidRPr="0044472B">
        <w:t xml:space="preserve"> </w:t>
      </w:r>
      <w:r>
        <w:t xml:space="preserve">Uçucu yağlar esas olarak lipofilik, küçük ve polar olmayan moleküllerden oluşmaktadır ve cilde kolayca nüfuz etmektedirler. </w:t>
      </w:r>
      <w:r w:rsidR="00143814">
        <w:t>G</w:t>
      </w:r>
      <w:r>
        <w:t xml:space="preserve">üçlü antimikrobiyal ve </w:t>
      </w:r>
      <w:proofErr w:type="spellStart"/>
      <w:r>
        <w:t>antifungal</w:t>
      </w:r>
      <w:proofErr w:type="spellEnd"/>
      <w:r>
        <w:t xml:space="preserve"> etkisi nedeniyle; kullanıldığı kozmetik preparatlarda ek bir kimyasal koruyucu gerektirmezler. Bununla birlikte, uçucu yağlar ve koku bileşenlerinin sadece olumlu etkileri yoktur potansiyel alerjen olabilirler. IFRA (Uluslararası Parfüm Derneği) uzmanlar grubu; hangi uçucu yağlar ve hangi bileşenlerin potansiyel alerji riski oluşturduğunu tanımlamıştır. </w:t>
      </w:r>
      <w:r w:rsidRPr="0053608B">
        <w:t>Ayrıca güvenli kozmetik ürünler üretmek için maksimum konsantrasyonlar</w:t>
      </w:r>
      <w:r>
        <w:t xml:space="preserve"> </w:t>
      </w:r>
      <w:proofErr w:type="gramStart"/>
      <w:r>
        <w:t>belirlenmiştir</w:t>
      </w:r>
      <w:r w:rsidR="000E5468">
        <w:t>(</w:t>
      </w:r>
      <w:proofErr w:type="gramEnd"/>
      <w:r w:rsidR="000E5468">
        <w:t>1)</w:t>
      </w:r>
      <w:r w:rsidRPr="0053608B">
        <w:t>.</w:t>
      </w:r>
    </w:p>
    <w:p w14:paraId="55E786C4" w14:textId="77777777" w:rsidR="000E5468" w:rsidRDefault="00020CD1" w:rsidP="000E5468">
      <w:r>
        <w:t>Uçucu yağların bileşimi, bitki materyalinin kalitesine bağlı olarak değişebilir. Uçucu yağların kozmetik ve kişisel bakım ürünlerinde güvenli kullanımının sağlanmasında da bileşimi çok önemlidir. Uçucu yağlar düşük konsantrasyonlarda kullanıldığında güvenli ve toksik değillerdir. Uçucu yağlar içerdikleri farklı bileşiklerin kimyasal yapıları ve etkilerinden dolayı uygulandığında; cilt hassasiyeti ve tahrişleri yanı sıra uygulamadan sonra diğer semptomlar da ortaya çıkabilir. Mevcut bilimsel literatür uçucu yağların ve bileşiklerinin alerjik potansiyeline sahip olabileceğini göstermektedir. Son bilimsel literatürler göz önüne alınarak uçucu yağların güvenli kullanımı tartışılacaktır.</w:t>
      </w:r>
    </w:p>
    <w:p w14:paraId="2E29FC66" w14:textId="77777777" w:rsidR="0058003B" w:rsidRPr="000E5468" w:rsidRDefault="0058003B" w:rsidP="000E5468">
      <w:proofErr w:type="gramStart"/>
      <w:r>
        <w:rPr>
          <w:b/>
          <w:w w:val="105"/>
          <w:sz w:val="21"/>
        </w:rPr>
        <w:t>Kaynaklar</w:t>
      </w:r>
      <w:r>
        <w:rPr>
          <w:b/>
          <w:spacing w:val="-13"/>
          <w:w w:val="105"/>
          <w:sz w:val="21"/>
        </w:rPr>
        <w:t xml:space="preserve"> </w:t>
      </w:r>
      <w:r>
        <w:rPr>
          <w:b/>
          <w:w w:val="105"/>
          <w:sz w:val="21"/>
        </w:rPr>
        <w:t>:</w:t>
      </w:r>
      <w:proofErr w:type="gramEnd"/>
    </w:p>
    <w:p w14:paraId="1BC49DD0" w14:textId="77777777" w:rsidR="00F76A4C" w:rsidRDefault="000E5468" w:rsidP="000E5468">
      <w:pPr>
        <w:pStyle w:val="ListeParagraf"/>
        <w:numPr>
          <w:ilvl w:val="0"/>
          <w:numId w:val="4"/>
        </w:numPr>
      </w:pPr>
      <w:proofErr w:type="spellStart"/>
      <w:r w:rsidRPr="000E5468">
        <w:rPr>
          <w:color w:val="000000"/>
        </w:rPr>
        <w:t>Sarkic</w:t>
      </w:r>
      <w:proofErr w:type="spellEnd"/>
      <w:r w:rsidRPr="000E5468">
        <w:rPr>
          <w:color w:val="000000"/>
        </w:rPr>
        <w:t>, A.</w:t>
      </w:r>
      <w:proofErr w:type="gramStart"/>
      <w:r w:rsidRPr="000E5468">
        <w:rPr>
          <w:color w:val="000000"/>
        </w:rPr>
        <w:t xml:space="preserve">,  </w:t>
      </w:r>
      <w:proofErr w:type="spellStart"/>
      <w:r w:rsidRPr="000E5468">
        <w:rPr>
          <w:color w:val="000000"/>
        </w:rPr>
        <w:t>Stappen</w:t>
      </w:r>
      <w:proofErr w:type="spellEnd"/>
      <w:proofErr w:type="gramEnd"/>
      <w:r w:rsidRPr="000E5468">
        <w:rPr>
          <w:color w:val="000000"/>
        </w:rPr>
        <w:t xml:space="preserve">, I.; </w:t>
      </w:r>
      <w:proofErr w:type="spellStart"/>
      <w:r>
        <w:t>Essential</w:t>
      </w:r>
      <w:proofErr w:type="spellEnd"/>
      <w:r>
        <w:t xml:space="preserve"> </w:t>
      </w:r>
      <w:proofErr w:type="spellStart"/>
      <w:r>
        <w:t>Oils</w:t>
      </w:r>
      <w:proofErr w:type="spellEnd"/>
      <w:r>
        <w:t xml:space="preserve"> </w:t>
      </w:r>
      <w:proofErr w:type="spellStart"/>
      <w:r>
        <w:t>and</w:t>
      </w:r>
      <w:proofErr w:type="spellEnd"/>
      <w:r>
        <w:t xml:space="preserve"> </w:t>
      </w:r>
      <w:proofErr w:type="spellStart"/>
      <w:r>
        <w:t>Their</w:t>
      </w:r>
      <w:proofErr w:type="spellEnd"/>
      <w:r>
        <w:t xml:space="preserve"> </w:t>
      </w:r>
      <w:proofErr w:type="spellStart"/>
      <w:r>
        <w:t>Single</w:t>
      </w:r>
      <w:proofErr w:type="spellEnd"/>
      <w:r>
        <w:t xml:space="preserve"> </w:t>
      </w:r>
      <w:proofErr w:type="spellStart"/>
      <w:r>
        <w:t>Compounds</w:t>
      </w:r>
      <w:proofErr w:type="spellEnd"/>
      <w:r>
        <w:t xml:space="preserve"> in </w:t>
      </w:r>
      <w:proofErr w:type="spellStart"/>
      <w:r>
        <w:t>Cosmetics</w:t>
      </w:r>
      <w:proofErr w:type="spellEnd"/>
      <w:r>
        <w:t xml:space="preserve">—A Critical </w:t>
      </w:r>
      <w:proofErr w:type="spellStart"/>
      <w:r>
        <w:t>Review</w:t>
      </w:r>
      <w:proofErr w:type="spellEnd"/>
      <w:r>
        <w:t>, MDPI-</w:t>
      </w:r>
      <w:proofErr w:type="spellStart"/>
      <w:r>
        <w:t>Cosmetics</w:t>
      </w:r>
      <w:proofErr w:type="spellEnd"/>
      <w:r>
        <w:t xml:space="preserve"> 2018, 5, 11(1-21).</w:t>
      </w:r>
    </w:p>
    <w:sectPr w:rsidR="00F76A4C" w:rsidSect="004F7DF9">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142" w:footer="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026AC" w14:textId="77777777" w:rsidR="000A7877" w:rsidRDefault="000A7877" w:rsidP="004F7DF9">
      <w:pPr>
        <w:spacing w:after="0" w:line="240" w:lineRule="auto"/>
      </w:pPr>
      <w:r>
        <w:separator/>
      </w:r>
    </w:p>
  </w:endnote>
  <w:endnote w:type="continuationSeparator" w:id="0">
    <w:p w14:paraId="6144E914" w14:textId="77777777" w:rsidR="000A7877" w:rsidRDefault="000A7877" w:rsidP="004F7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EBAFB" w14:textId="77777777" w:rsidR="000D0F12" w:rsidRDefault="000D0F1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46389"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91FF7" w14:textId="77777777" w:rsidR="000D0F12" w:rsidRDefault="000D0F1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C8F93" w14:textId="77777777" w:rsidR="000A7877" w:rsidRDefault="000A7877" w:rsidP="004F7DF9">
      <w:pPr>
        <w:spacing w:after="0" w:line="240" w:lineRule="auto"/>
      </w:pPr>
      <w:r>
        <w:separator/>
      </w:r>
    </w:p>
  </w:footnote>
  <w:footnote w:type="continuationSeparator" w:id="0">
    <w:p w14:paraId="36A766AA" w14:textId="77777777" w:rsidR="000A7877" w:rsidRDefault="000A7877" w:rsidP="004F7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B4384" w14:textId="77777777" w:rsidR="000D0F12" w:rsidRDefault="000D0F1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56344" w14:textId="77777777" w:rsidR="00000000" w:rsidRDefault="00000000" w:rsidP="004F7DF9">
    <w:pPr>
      <w:spacing w:after="0" w:line="225" w:lineRule="atLeast"/>
      <w:rPr>
        <w:rFonts w:ascii="Tahoma" w:eastAsia="Times New Roman" w:hAnsi="Tahoma" w:cs="Tahoma"/>
        <w:color w:val="000000"/>
        <w:sz w:val="6"/>
        <w:szCs w:val="6"/>
        <w:lang w:eastAsia="tr-TR"/>
      </w:rPr>
    </w:pPr>
  </w:p>
  <w:p w14:paraId="6FEE1D43" w14:textId="77777777" w:rsidR="00000000" w:rsidRDefault="00000000" w:rsidP="00625030">
    <w:pPr>
      <w:pStyle w:val="stBilgi"/>
    </w:pPr>
  </w:p>
  <w:p w14:paraId="1CE59352" w14:textId="77777777" w:rsidR="00000000" w:rsidRDefault="00000000" w:rsidP="00625030">
    <w:pPr>
      <w:pStyle w:val="stBilgi"/>
    </w:pPr>
  </w:p>
  <w:p w14:paraId="0018205C" w14:textId="77777777" w:rsidR="00000000" w:rsidRDefault="00000000" w:rsidP="0062503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D36D8" w14:textId="77777777" w:rsidR="000D0F12" w:rsidRDefault="000D0F1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F4285"/>
    <w:multiLevelType w:val="hybridMultilevel"/>
    <w:tmpl w:val="A7CCB3C6"/>
    <w:lvl w:ilvl="0" w:tplc="041F0011">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D9C3E07"/>
    <w:multiLevelType w:val="hybridMultilevel"/>
    <w:tmpl w:val="CCAA43B8"/>
    <w:lvl w:ilvl="0" w:tplc="698EEE62">
      <w:numFmt w:val="bullet"/>
      <w:lvlText w:val=""/>
      <w:lvlJc w:val="left"/>
      <w:pPr>
        <w:ind w:left="720" w:hanging="360"/>
      </w:pPr>
      <w:rPr>
        <w:rFonts w:ascii="Symbol" w:hAnsi="Symbol"/>
      </w:rPr>
    </w:lvl>
    <w:lvl w:ilvl="1" w:tplc="CB7CD176">
      <w:numFmt w:val="bullet"/>
      <w:lvlText w:val="o"/>
      <w:lvlJc w:val="left"/>
      <w:pPr>
        <w:ind w:left="1440" w:hanging="1080"/>
      </w:pPr>
      <w:rPr>
        <w:rFonts w:ascii="Courier New" w:hAnsi="Courier New"/>
      </w:rPr>
    </w:lvl>
    <w:lvl w:ilvl="2" w:tplc="25D6D2FE">
      <w:numFmt w:val="bullet"/>
      <w:lvlText w:val=""/>
      <w:lvlJc w:val="left"/>
      <w:pPr>
        <w:ind w:left="2160" w:hanging="1800"/>
      </w:pPr>
    </w:lvl>
    <w:lvl w:ilvl="3" w:tplc="0A581864">
      <w:numFmt w:val="bullet"/>
      <w:lvlText w:val=""/>
      <w:lvlJc w:val="left"/>
      <w:pPr>
        <w:ind w:left="2880" w:hanging="2520"/>
      </w:pPr>
      <w:rPr>
        <w:rFonts w:ascii="Symbol" w:hAnsi="Symbol"/>
      </w:rPr>
    </w:lvl>
    <w:lvl w:ilvl="4" w:tplc="2E1410B6">
      <w:numFmt w:val="bullet"/>
      <w:lvlText w:val="o"/>
      <w:lvlJc w:val="left"/>
      <w:pPr>
        <w:ind w:left="3600" w:hanging="3240"/>
      </w:pPr>
      <w:rPr>
        <w:rFonts w:ascii="Courier New" w:hAnsi="Courier New"/>
      </w:rPr>
    </w:lvl>
    <w:lvl w:ilvl="5" w:tplc="99421858">
      <w:numFmt w:val="bullet"/>
      <w:lvlText w:val=""/>
      <w:lvlJc w:val="left"/>
      <w:pPr>
        <w:ind w:left="4320" w:hanging="3960"/>
      </w:pPr>
    </w:lvl>
    <w:lvl w:ilvl="6" w:tplc="4A90FD0A">
      <w:numFmt w:val="bullet"/>
      <w:lvlText w:val=""/>
      <w:lvlJc w:val="left"/>
      <w:pPr>
        <w:ind w:left="5040" w:hanging="4680"/>
      </w:pPr>
      <w:rPr>
        <w:rFonts w:ascii="Symbol" w:hAnsi="Symbol"/>
      </w:rPr>
    </w:lvl>
    <w:lvl w:ilvl="7" w:tplc="08AAA7D4">
      <w:numFmt w:val="bullet"/>
      <w:lvlText w:val="o"/>
      <w:lvlJc w:val="left"/>
      <w:pPr>
        <w:ind w:left="5760" w:hanging="5400"/>
      </w:pPr>
      <w:rPr>
        <w:rFonts w:ascii="Courier New" w:hAnsi="Courier New"/>
      </w:rPr>
    </w:lvl>
    <w:lvl w:ilvl="8" w:tplc="0E4E161C">
      <w:numFmt w:val="bullet"/>
      <w:lvlText w:val=""/>
      <w:lvlJc w:val="left"/>
      <w:pPr>
        <w:ind w:left="6480" w:hanging="6120"/>
      </w:pPr>
    </w:lvl>
  </w:abstractNum>
  <w:abstractNum w:abstractNumId="2" w15:restartNumberingAfterBreak="0">
    <w:nsid w:val="46B377DB"/>
    <w:multiLevelType w:val="hybridMultilevel"/>
    <w:tmpl w:val="FEEEADE4"/>
    <w:lvl w:ilvl="0" w:tplc="6BAE9516">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503A38"/>
    <w:multiLevelType w:val="hybridMultilevel"/>
    <w:tmpl w:val="855802FA"/>
    <w:lvl w:ilvl="0" w:tplc="94E6C2D2">
      <w:start w:val="1"/>
      <w:numFmt w:val="decimal"/>
      <w:lvlText w:val="%1."/>
      <w:lvlJc w:val="left"/>
      <w:pPr>
        <w:ind w:left="720" w:hanging="360"/>
      </w:pPr>
    </w:lvl>
    <w:lvl w:ilvl="1" w:tplc="82E061E4">
      <w:start w:val="1"/>
      <w:numFmt w:val="decimal"/>
      <w:lvlText w:val="%2."/>
      <w:lvlJc w:val="left"/>
      <w:pPr>
        <w:ind w:left="1440" w:hanging="1080"/>
      </w:pPr>
    </w:lvl>
    <w:lvl w:ilvl="2" w:tplc="C1B02060">
      <w:start w:val="1"/>
      <w:numFmt w:val="decimal"/>
      <w:lvlText w:val="%3."/>
      <w:lvlJc w:val="left"/>
      <w:pPr>
        <w:ind w:left="2160" w:hanging="1980"/>
      </w:pPr>
    </w:lvl>
    <w:lvl w:ilvl="3" w:tplc="611287F2">
      <w:start w:val="1"/>
      <w:numFmt w:val="decimal"/>
      <w:lvlText w:val="%4."/>
      <w:lvlJc w:val="left"/>
      <w:pPr>
        <w:ind w:left="2880" w:hanging="2520"/>
      </w:pPr>
    </w:lvl>
    <w:lvl w:ilvl="4" w:tplc="B28ADC12">
      <w:start w:val="1"/>
      <w:numFmt w:val="decimal"/>
      <w:lvlText w:val="%5."/>
      <w:lvlJc w:val="left"/>
      <w:pPr>
        <w:ind w:left="3600" w:hanging="3240"/>
      </w:pPr>
    </w:lvl>
    <w:lvl w:ilvl="5" w:tplc="338CF260">
      <w:start w:val="1"/>
      <w:numFmt w:val="decimal"/>
      <w:lvlText w:val="%6."/>
      <w:lvlJc w:val="left"/>
      <w:pPr>
        <w:ind w:left="4320" w:hanging="4140"/>
      </w:pPr>
    </w:lvl>
    <w:lvl w:ilvl="6" w:tplc="EEFAB5EE">
      <w:start w:val="1"/>
      <w:numFmt w:val="decimal"/>
      <w:lvlText w:val="%7."/>
      <w:lvlJc w:val="left"/>
      <w:pPr>
        <w:ind w:left="5040" w:hanging="4680"/>
      </w:pPr>
    </w:lvl>
    <w:lvl w:ilvl="7" w:tplc="DCCAEBF4">
      <w:start w:val="1"/>
      <w:numFmt w:val="decimal"/>
      <w:lvlText w:val="%8."/>
      <w:lvlJc w:val="left"/>
      <w:pPr>
        <w:ind w:left="5760" w:hanging="5400"/>
      </w:pPr>
    </w:lvl>
    <w:lvl w:ilvl="8" w:tplc="B49C4B2A">
      <w:start w:val="1"/>
      <w:numFmt w:val="decimal"/>
      <w:lvlText w:val="%9."/>
      <w:lvlJc w:val="left"/>
      <w:pPr>
        <w:ind w:left="6480" w:hanging="6300"/>
      </w:pPr>
    </w:lvl>
  </w:abstractNum>
  <w:num w:numId="1" w16cid:durableId="1015766219">
    <w:abstractNumId w:val="0"/>
  </w:num>
  <w:num w:numId="2" w16cid:durableId="2030981615">
    <w:abstractNumId w:val="1"/>
  </w:num>
  <w:num w:numId="3" w16cid:durableId="1450973802">
    <w:abstractNumId w:val="3"/>
  </w:num>
  <w:num w:numId="4" w16cid:durableId="1115756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6AA0"/>
    <w:rsid w:val="00020CD1"/>
    <w:rsid w:val="00021232"/>
    <w:rsid w:val="000A7877"/>
    <w:rsid w:val="000D0F12"/>
    <w:rsid w:val="000E5468"/>
    <w:rsid w:val="00113D25"/>
    <w:rsid w:val="00143814"/>
    <w:rsid w:val="0015131D"/>
    <w:rsid w:val="00305488"/>
    <w:rsid w:val="00443FF5"/>
    <w:rsid w:val="00486AA0"/>
    <w:rsid w:val="005772E8"/>
    <w:rsid w:val="0058003B"/>
    <w:rsid w:val="005857FF"/>
    <w:rsid w:val="005A04BE"/>
    <w:rsid w:val="005B7332"/>
    <w:rsid w:val="005D3EB9"/>
    <w:rsid w:val="006771CE"/>
    <w:rsid w:val="008E15C2"/>
    <w:rsid w:val="00916170"/>
    <w:rsid w:val="009645FD"/>
    <w:rsid w:val="00A532AE"/>
    <w:rsid w:val="00A83C6D"/>
    <w:rsid w:val="00AF513B"/>
    <w:rsid w:val="00BD19F1"/>
    <w:rsid w:val="00C9064F"/>
    <w:rsid w:val="00F76A4C"/>
    <w:rsid w:val="00FD3A36"/>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DFB3FB"/>
  <w15:docId w15:val="{0971A3E7-85A1-4C56-AAFD-8CD54957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pPr>
      <w:spacing w:before="480"/>
      <w:outlineLvl w:val="0"/>
    </w:pPr>
    <w:rPr>
      <w:b/>
      <w:color w:val="345A8A"/>
      <w:sz w:val="32"/>
    </w:rPr>
  </w:style>
  <w:style w:type="paragraph" w:styleId="Balk2">
    <w:name w:val="heading 2"/>
    <w:basedOn w:val="Normal"/>
    <w:pPr>
      <w:spacing w:before="200"/>
      <w:outlineLvl w:val="1"/>
    </w:pPr>
    <w:rPr>
      <w:b/>
      <w:color w:val="4F81BD"/>
      <w:sz w:val="26"/>
    </w:rPr>
  </w:style>
  <w:style w:type="paragraph" w:styleId="Balk3">
    <w:name w:val="heading 3"/>
    <w:basedOn w:val="Normal"/>
    <w:pPr>
      <w:spacing w:before="200"/>
      <w:outlineLvl w:val="2"/>
    </w:pPr>
    <w:rPr>
      <w:b/>
      <w:color w:val="4F81BD"/>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7DF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7DF9"/>
  </w:style>
  <w:style w:type="paragraph" w:styleId="AltBilgi">
    <w:name w:val="footer"/>
    <w:basedOn w:val="Normal"/>
    <w:link w:val="AltBilgiChar"/>
    <w:uiPriority w:val="99"/>
    <w:unhideWhenUsed/>
    <w:rsid w:val="004F7D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7DF9"/>
  </w:style>
  <w:style w:type="character" w:customStyle="1" w:styleId="apple-converted-space">
    <w:name w:val="apple-converted-space"/>
    <w:basedOn w:val="VarsaylanParagrafYazTipi"/>
    <w:rsid w:val="004F7DF9"/>
  </w:style>
  <w:style w:type="table" w:styleId="TabloKlavuzu">
    <w:name w:val="Table Grid"/>
    <w:basedOn w:val="NormalTablo"/>
    <w:uiPriority w:val="59"/>
    <w:rsid w:val="004F7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F7D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7DF9"/>
    <w:rPr>
      <w:rFonts w:ascii="Tahoma" w:hAnsi="Tahoma" w:cs="Tahoma"/>
      <w:sz w:val="16"/>
      <w:szCs w:val="16"/>
    </w:rPr>
  </w:style>
  <w:style w:type="paragraph" w:styleId="KonuBal">
    <w:name w:val="Title"/>
    <w:basedOn w:val="Normal"/>
    <w:pPr>
      <w:spacing w:after="300"/>
    </w:pPr>
    <w:rPr>
      <w:color w:val="17365D"/>
      <w:sz w:val="52"/>
    </w:rPr>
  </w:style>
  <w:style w:type="paragraph" w:styleId="Altyaz">
    <w:name w:val="Subtitle"/>
    <w:basedOn w:val="Normal"/>
    <w:rPr>
      <w:i/>
      <w:color w:val="4F81BD"/>
      <w:sz w:val="24"/>
    </w:rPr>
  </w:style>
  <w:style w:type="character" w:styleId="Kpr">
    <w:name w:val="Hyperlink"/>
    <w:basedOn w:val="VarsaylanParagrafYazTipi"/>
    <w:uiPriority w:val="99"/>
    <w:unhideWhenUsed/>
    <w:rsid w:val="008E15C2"/>
    <w:rPr>
      <w:color w:val="0000FF" w:themeColor="hyperlink"/>
      <w:u w:val="single"/>
    </w:rPr>
  </w:style>
  <w:style w:type="paragraph" w:styleId="GvdeMetni">
    <w:name w:val="Body Text"/>
    <w:basedOn w:val="Normal"/>
    <w:link w:val="GvdeMetniChar"/>
    <w:uiPriority w:val="1"/>
    <w:qFormat/>
    <w:rsid w:val="0058003B"/>
    <w:pPr>
      <w:widowControl w:val="0"/>
      <w:spacing w:after="0" w:line="240" w:lineRule="auto"/>
      <w:ind w:left="115"/>
    </w:pPr>
    <w:rPr>
      <w:rFonts w:eastAsia="Calibri" w:hAnsi="Calibri"/>
      <w:sz w:val="21"/>
      <w:szCs w:val="21"/>
      <w:lang w:val="en-US"/>
    </w:rPr>
  </w:style>
  <w:style w:type="character" w:customStyle="1" w:styleId="GvdeMetniChar">
    <w:name w:val="Gövde Metni Char"/>
    <w:basedOn w:val="VarsaylanParagrafYazTipi"/>
    <w:link w:val="GvdeMetni"/>
    <w:uiPriority w:val="1"/>
    <w:rsid w:val="0058003B"/>
    <w:rPr>
      <w:rFonts w:eastAsia="Calibri" w:hAnsi="Calibri"/>
      <w:sz w:val="21"/>
      <w:szCs w:val="21"/>
      <w:lang w:val="en-US"/>
    </w:rPr>
  </w:style>
  <w:style w:type="paragraph" w:styleId="ListeParagraf">
    <w:name w:val="List Paragraph"/>
    <w:basedOn w:val="Normal"/>
    <w:uiPriority w:val="34"/>
    <w:qFormat/>
    <w:rsid w:val="000E5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0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307</Words>
  <Characters>1755</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dc:creator>
  <cp:lastModifiedBy>Murat Kartal</cp:lastModifiedBy>
  <cp:revision>10</cp:revision>
  <dcterms:created xsi:type="dcterms:W3CDTF">2020-01-24T14:17:00Z</dcterms:created>
  <dcterms:modified xsi:type="dcterms:W3CDTF">2024-11-12T07:26:00Z</dcterms:modified>
</cp:coreProperties>
</file>